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95" w:rsidRDefault="00336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58C8D" wp14:editId="0D9DF257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60820" cy="1333500"/>
                <wp:effectExtent l="0" t="0" r="1143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1333500"/>
                          <a:chOff x="12815" y="-49501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815" y="-49501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063D" w:rsidRDefault="00CD063D" w:rsidP="00CD0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0620" y="15265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63D" w:rsidRPr="008544C5" w:rsidRDefault="008544C5" w:rsidP="00CD063D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8C8D" id="グループ化 2" o:spid="_x0000_s1026" style="position:absolute;left:0;text-align:left;margin-left:0;margin-top:-.6pt;width:516.6pt;height:105pt;z-index:251663360;mso-position-horizontal:left;mso-position-horizontal-relative:margin;mso-width-relative:margin;mso-height-relative:margin" coordorigin="128,-495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8;top:-495;width:55040;height:1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CD063D" w:rsidRDefault="00CD063D" w:rsidP="00CD063D"/>
                    </w:txbxContent>
                  </v:textbox>
                </v:shape>
                <v:shape id="テキスト ボックス 6" o:spid="_x0000_s1028" type="#_x0000_t202" style="position:absolute;left:5306;top:152;width:31216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D063D" w:rsidRPr="008544C5" w:rsidRDefault="008544C5" w:rsidP="00CD063D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441960" cy="852009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ジャンプ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5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</wp:posOffset>
                </wp:positionV>
                <wp:extent cx="1752600" cy="1249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令和</w:t>
                            </w:r>
                            <w:r w:rsidR="00955918">
                              <w:rPr>
                                <w:rFonts w:hint="eastAsia"/>
                              </w:rPr>
                              <w:t>3</w:t>
                            </w:r>
                            <w:r w:rsidRPr="007B67F0">
                              <w:t>年</w:t>
                            </w:r>
                            <w:r w:rsidR="007821C3">
                              <w:rPr>
                                <w:rFonts w:hint="eastAsia"/>
                              </w:rPr>
                              <w:t>９</w:t>
                            </w:r>
                            <w:r w:rsidRPr="007B67F0">
                              <w:t>月</w:t>
                            </w:r>
                            <w:r w:rsidR="00822322">
                              <w:rPr>
                                <w:rFonts w:hint="eastAsia"/>
                              </w:rPr>
                              <w:t>１</w:t>
                            </w:r>
                            <w:r w:rsidRPr="007B67F0">
                              <w:rPr>
                                <w:rFonts w:hint="eastAsia"/>
                              </w:rPr>
                              <w:t>日（</w:t>
                            </w:r>
                            <w:r w:rsidR="00B5168C">
                              <w:rPr>
                                <w:rFonts w:hint="eastAsia"/>
                              </w:rPr>
                              <w:t>水</w:t>
                            </w:r>
                            <w:r w:rsidRPr="007B67F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台東区立</w:t>
                            </w:r>
                            <w:r w:rsidRPr="007B67F0">
                              <w:t>金竜小学校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校長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67F0">
                              <w:t>古</w:t>
                            </w:r>
                            <w:r w:rsidRPr="007B67F0">
                              <w:rPr>
                                <w:rFonts w:hint="eastAsia"/>
                              </w:rPr>
                              <w:t>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>尚</w:t>
                            </w:r>
                            <w:r w:rsidRPr="007B67F0">
                              <w:t>律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第</w:t>
                            </w:r>
                            <w:r w:rsidR="00783963">
                              <w:rPr>
                                <w:rFonts w:hint="eastAsia"/>
                              </w:rPr>
                              <w:t>３</w:t>
                            </w:r>
                            <w:r w:rsidRPr="007B67F0">
                              <w:t>学年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 学年便りN</w:t>
                            </w:r>
                            <w:r w:rsidRPr="007B67F0">
                              <w:t>o</w:t>
                            </w:r>
                            <w:r w:rsidRPr="007B67F0">
                              <w:rPr>
                                <w:rFonts w:hint="eastAsia"/>
                              </w:rPr>
                              <w:t>.</w:t>
                            </w:r>
                            <w:r w:rsidR="005D58AA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D10926" w:rsidRDefault="007B67F0" w:rsidP="007B67F0">
                            <w:r w:rsidRPr="007B67F0">
                              <w:rPr>
                                <w:rFonts w:hint="eastAsia"/>
                              </w:rPr>
                              <w:t xml:space="preserve">担任　</w:t>
                            </w:r>
                            <w:r w:rsidR="00955918">
                              <w:rPr>
                                <w:rFonts w:hint="eastAsia"/>
                              </w:rPr>
                              <w:t>下　宮澤</w:t>
                            </w:r>
                            <w:r w:rsidR="00955D92">
                              <w:rPr>
                                <w:rFonts w:hint="eastAsia"/>
                              </w:rPr>
                              <w:t xml:space="preserve">　渡辺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73.8pt;margin-top:4.2pt;width:13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6YwIAAJI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" fillcolor="white [3201]" stroked="f" strokeweight=".5pt">
                <v:textbox>
                  <w:txbxContent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令和</w:t>
                      </w:r>
                      <w:r w:rsidR="00955918">
                        <w:rPr>
                          <w:rFonts w:hint="eastAsia"/>
                        </w:rPr>
                        <w:t>3</w:t>
                      </w:r>
                      <w:r w:rsidRPr="007B67F0">
                        <w:t>年</w:t>
                      </w:r>
                      <w:r w:rsidR="007821C3">
                        <w:rPr>
                          <w:rFonts w:hint="eastAsia"/>
                        </w:rPr>
                        <w:t>９</w:t>
                      </w:r>
                      <w:r w:rsidRPr="007B67F0">
                        <w:t>月</w:t>
                      </w:r>
                      <w:r w:rsidR="00822322">
                        <w:rPr>
                          <w:rFonts w:hint="eastAsia"/>
                        </w:rPr>
                        <w:t>１</w:t>
                      </w:r>
                      <w:r w:rsidRPr="007B67F0">
                        <w:rPr>
                          <w:rFonts w:hint="eastAsia"/>
                        </w:rPr>
                        <w:t>日（</w:t>
                      </w:r>
                      <w:r w:rsidR="00B5168C">
                        <w:rPr>
                          <w:rFonts w:hint="eastAsia"/>
                        </w:rPr>
                        <w:t>水</w:t>
                      </w:r>
                      <w:r w:rsidRPr="007B67F0">
                        <w:rPr>
                          <w:rFonts w:hint="eastAsia"/>
                        </w:rPr>
                        <w:t>）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台東区立</w:t>
                      </w:r>
                      <w:r w:rsidRPr="007B67F0">
                        <w:t>金竜小学校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校長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 xml:space="preserve">　</w:t>
                      </w:r>
                      <w:r w:rsidRPr="007B67F0">
                        <w:t>古</w:t>
                      </w:r>
                      <w:r w:rsidRPr="007B67F0">
                        <w:rPr>
                          <w:rFonts w:hint="eastAsia"/>
                        </w:rPr>
                        <w:t>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>尚</w:t>
                      </w:r>
                      <w:r w:rsidRPr="007B67F0">
                        <w:t>律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第</w:t>
                      </w:r>
                      <w:r w:rsidR="00783963">
                        <w:rPr>
                          <w:rFonts w:hint="eastAsia"/>
                        </w:rPr>
                        <w:t>３</w:t>
                      </w:r>
                      <w:r w:rsidRPr="007B67F0">
                        <w:t>学年</w:t>
                      </w:r>
                      <w:r w:rsidRPr="007B67F0">
                        <w:rPr>
                          <w:rFonts w:hint="eastAsia"/>
                        </w:rPr>
                        <w:t xml:space="preserve"> 学年便りN</w:t>
                      </w:r>
                      <w:r w:rsidRPr="007B67F0">
                        <w:t>o</w:t>
                      </w:r>
                      <w:r w:rsidRPr="007B67F0">
                        <w:rPr>
                          <w:rFonts w:hint="eastAsia"/>
                        </w:rPr>
                        <w:t>.</w:t>
                      </w:r>
                      <w:r w:rsidR="005D58AA">
                        <w:rPr>
                          <w:rFonts w:hint="eastAsia"/>
                        </w:rPr>
                        <w:t>６</w:t>
                      </w:r>
                    </w:p>
                    <w:p w:rsidR="00D10926" w:rsidRDefault="007B67F0" w:rsidP="007B67F0">
                      <w:r w:rsidRPr="007B67F0">
                        <w:rPr>
                          <w:rFonts w:hint="eastAsia"/>
                        </w:rPr>
                        <w:t xml:space="preserve">担任　</w:t>
                      </w:r>
                      <w:r w:rsidR="00955918">
                        <w:rPr>
                          <w:rFonts w:hint="eastAsia"/>
                        </w:rPr>
                        <w:t>下　宮澤</w:t>
                      </w:r>
                      <w:r w:rsidR="00955D92">
                        <w:rPr>
                          <w:rFonts w:hint="eastAsia"/>
                        </w:rPr>
                        <w:t xml:space="preserve">　渡辺</w:t>
                      </w:r>
                    </w:p>
                  </w:txbxContent>
                </v:textbox>
              </v:shape>
            </w:pict>
          </mc:Fallback>
        </mc:AlternateContent>
      </w:r>
    </w:p>
    <w:p w:rsidR="00FF286C" w:rsidRDefault="00FF286C"/>
    <w:p w:rsidR="00FF286C" w:rsidRDefault="00753A9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22860</wp:posOffset>
            </wp:positionV>
            <wp:extent cx="363124" cy="838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6C" w:rsidRDefault="00FF286C"/>
    <w:p w:rsidR="00B90BD2" w:rsidRDefault="00B90BD2" w:rsidP="00B90BD2"/>
    <w:p w:rsidR="00B90BD2" w:rsidRPr="00C02CB7" w:rsidRDefault="00C02CB7" w:rsidP="00B90BD2">
      <w:pPr>
        <w:rPr>
          <w:rFonts w:ascii="HG丸ｺﾞｼｯｸM-PRO" w:eastAsia="HG丸ｺﾞｼｯｸM-PRO" w:hAnsi="HG丸ｺﾞｼｯｸM-PRO"/>
          <w:b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 </w:t>
      </w:r>
      <w:r w:rsidRPr="00C02CB7">
        <w:rPr>
          <w:rFonts w:ascii="HG丸ｺﾞｼｯｸM-PRO" w:eastAsia="HG丸ｺﾞｼｯｸM-PRO" w:hAnsi="HG丸ｺﾞｼｯｸM-PRO"/>
          <w:b/>
          <w:sz w:val="22"/>
          <w:szCs w:val="32"/>
        </w:rPr>
        <w:t xml:space="preserve"> </w:t>
      </w:r>
    </w:p>
    <w:p w:rsidR="00F91CCE" w:rsidRPr="005E3C10" w:rsidRDefault="00F91CCE" w:rsidP="009D1D45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</w:pPr>
      <w:r w:rsidRPr="005E3C10">
        <w:rPr>
          <w:rFonts w:ascii="HG丸ｺﾞｼｯｸM-PRO" w:eastAsia="HG丸ｺﾞｼｯｸM-PRO" w:hAnsi="HG丸ｺﾞｼｯｸM-PRO" w:hint="eastAsia"/>
          <w:b/>
          <w:w w:val="150"/>
          <w:sz w:val="24"/>
        </w:rPr>
        <w:t>～2学期スタート！～</w:t>
      </w:r>
    </w:p>
    <w:p w:rsidR="00A142C7" w:rsidRDefault="00F91CCE" w:rsidP="009C17FE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</w:rPr>
        <w:t>「おはよう！」「元気だった？」と</w:t>
      </w:r>
      <w:r w:rsidR="00A142C7">
        <w:rPr>
          <w:rFonts w:ascii="HG丸ｺﾞｼｯｸM-PRO" w:eastAsia="HG丸ｺﾞｼｯｸM-PRO" w:hAnsi="HG丸ｺﾞｼｯｸM-PRO" w:hint="eastAsia"/>
        </w:rPr>
        <w:t>子供たちの</w:t>
      </w:r>
      <w:r>
        <w:rPr>
          <w:rFonts w:ascii="HG丸ｺﾞｼｯｸM-PRO" w:eastAsia="HG丸ｺﾞｼｯｸM-PRO" w:hAnsi="HG丸ｺﾞｼｯｸM-PRO" w:hint="eastAsia"/>
        </w:rPr>
        <w:t>明るい挨拶で２学期が始まりました。コロナ禍の中ではありましたが、オリンピック・パラリンピック、高校野球などをテレビで観戦することで元気をもらう機会</w:t>
      </w:r>
      <w:r w:rsidR="00ED403E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ありました。まだまだ</w:t>
      </w:r>
      <w:r w:rsidR="009C17FE">
        <w:rPr>
          <w:rFonts w:ascii="HG丸ｺﾞｼｯｸM-PRO" w:eastAsia="HG丸ｺﾞｼｯｸM-PRO" w:hAnsi="HG丸ｺﾞｼｯｸM-PRO" w:hint="eastAsia"/>
        </w:rPr>
        <w:t>気を抜くことはできませんが、２学期も子供たちが元気に学校生活を送ることができるよう、</w:t>
      </w:r>
      <w:r w:rsidR="009C17FE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手</w:t>
      </w:r>
      <w:r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洗いやアルコール消毒、マスクの着用、ソーシャルディスタンスをとる等</w:t>
      </w:r>
      <w:r w:rsidR="009C17FE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を徹底して参ります。</w:t>
      </w:r>
    </w:p>
    <w:p w:rsidR="00ED403E" w:rsidRDefault="00F91CCE" w:rsidP="00ED403E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保護者の皆様に</w:t>
      </w:r>
      <w:r w:rsidR="009C17FE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は、御家庭での</w:t>
      </w:r>
      <w:r w:rsidR="00A142C7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健康管理</w:t>
      </w:r>
      <w:r w:rsidR="009C17FE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に十分御留意いただき、毎日の検温、健康観察カードの</w:t>
      </w:r>
      <w:r w:rsidR="00F4295B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提出など</w:t>
      </w:r>
      <w:r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引き続き御理解、御協力の程、よろしくお願いいたします。</w:t>
      </w:r>
    </w:p>
    <w:p w:rsidR="00202B9C" w:rsidRDefault="00202B9C" w:rsidP="009D1D45">
      <w:pPr>
        <w:ind w:firstLineChars="100" w:firstLine="361"/>
        <w:jc w:val="center"/>
        <w:rPr>
          <w:rFonts w:ascii="HG丸ｺﾞｼｯｸM-PRO" w:eastAsia="HG丸ｺﾞｼｯｸM-PRO" w:hAnsi="HG丸ｺﾞｼｯｸM-PRO" w:cs="ＭＳ 明朝"/>
          <w:b/>
          <w:color w:val="000000"/>
          <w:sz w:val="28"/>
          <w:szCs w:val="21"/>
        </w:rPr>
      </w:pPr>
      <w:r w:rsidRPr="005E3C10">
        <w:rPr>
          <w:rFonts w:ascii="HG丸ｺﾞｼｯｸM-PRO" w:eastAsia="HG丸ｺﾞｼｯｸM-PRO" w:hAnsi="HG丸ｺﾞｼｯｸM-PRO" w:cs="ＭＳ 明朝" w:hint="eastAsia"/>
          <w:b/>
          <w:color w:val="000000"/>
          <w:sz w:val="36"/>
          <w:szCs w:val="21"/>
        </w:rPr>
        <w:t>～</w:t>
      </w:r>
      <w:r w:rsidRPr="005E3C10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1"/>
        </w:rPr>
        <w:t>９月の</w:t>
      </w:r>
      <w:r w:rsidR="005E3C10" w:rsidRPr="005E3C10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1"/>
        </w:rPr>
        <w:t>行事・学習予定</w:t>
      </w:r>
      <w:r w:rsidRPr="005E3C10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1"/>
        </w:rPr>
        <w:t>～</w:t>
      </w:r>
    </w:p>
    <w:p w:rsidR="008E66DA" w:rsidRPr="00E973F8" w:rsidRDefault="00E973F8" w:rsidP="008E66DA">
      <w:pP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1"/>
        </w:rPr>
      </w:pPr>
      <w:r w:rsidRPr="00E973F8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1"/>
        </w:rPr>
        <w:t>※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1"/>
        </w:rPr>
        <w:t>今月の避難訓練は予告なしで行います。</w:t>
      </w:r>
    </w:p>
    <w:p w:rsidR="008E66DA" w:rsidRPr="00202B9C" w:rsidRDefault="008E66DA" w:rsidP="00E973F8">
      <w:pPr>
        <w:ind w:firstLineChars="100" w:firstLine="241"/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1"/>
        </w:rPr>
      </w:pPr>
    </w:p>
    <w:tbl>
      <w:tblPr>
        <w:tblpPr w:leftFromText="142" w:rightFromText="142" w:vertAnchor="page" w:horzAnchor="margin" w:tblpY="6073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04"/>
        <w:gridCol w:w="2152"/>
        <w:gridCol w:w="2152"/>
        <w:gridCol w:w="2153"/>
        <w:gridCol w:w="2152"/>
      </w:tblGrid>
      <w:tr w:rsidR="00BD1B88" w:rsidRPr="00A62DEE" w:rsidTr="009D1D45">
        <w:trPr>
          <w:trHeight w:val="301"/>
        </w:trPr>
        <w:tc>
          <w:tcPr>
            <w:tcW w:w="2004" w:type="dxa"/>
            <w:shd w:val="clear" w:color="auto" w:fill="FFFFFF"/>
          </w:tcPr>
          <w:p w:rsidR="00BD1B88" w:rsidRPr="00A62DEE" w:rsidRDefault="00BD1B88" w:rsidP="00A142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月</w:t>
            </w:r>
          </w:p>
        </w:tc>
        <w:tc>
          <w:tcPr>
            <w:tcW w:w="2152" w:type="dxa"/>
            <w:shd w:val="clear" w:color="auto" w:fill="FFFFFF"/>
          </w:tcPr>
          <w:p w:rsidR="00BD1B88" w:rsidRPr="00A62DEE" w:rsidRDefault="00BD1B88" w:rsidP="00A142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2152" w:type="dxa"/>
            <w:shd w:val="clear" w:color="auto" w:fill="FFFFFF"/>
          </w:tcPr>
          <w:p w:rsidR="00BD1B88" w:rsidRPr="00A62DEE" w:rsidRDefault="00BD1B88" w:rsidP="00A142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2153" w:type="dxa"/>
            <w:shd w:val="clear" w:color="auto" w:fill="FFFFFF"/>
          </w:tcPr>
          <w:p w:rsidR="00BD1B88" w:rsidRPr="00A62DEE" w:rsidRDefault="00BD1B88" w:rsidP="00A142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2152" w:type="dxa"/>
            <w:shd w:val="clear" w:color="auto" w:fill="FFFFFF"/>
          </w:tcPr>
          <w:p w:rsidR="00BD1B88" w:rsidRPr="00A62DEE" w:rsidRDefault="00BD1B88" w:rsidP="00A142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</w:tr>
      <w:tr w:rsidR="00BD1B88" w:rsidRPr="00A62DEE" w:rsidTr="009D1D45">
        <w:trPr>
          <w:trHeight w:val="915"/>
        </w:trPr>
        <w:tc>
          <w:tcPr>
            <w:tcW w:w="20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８/３０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21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３１</w:t>
            </w:r>
          </w:p>
          <w:p w:rsidR="00BD1B88" w:rsidRPr="00B92E99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夏季休業日終</w:t>
            </w:r>
          </w:p>
        </w:tc>
        <w:tc>
          <w:tcPr>
            <w:tcW w:w="21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９/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1</w:t>
            </w:r>
          </w:p>
          <w:p w:rsidR="00BD1B88" w:rsidRDefault="00BD1B88" w:rsidP="008E66DA">
            <w:pPr>
              <w:snapToGrid w:val="0"/>
              <w:rPr>
                <w:rFonts w:ascii="Segoe UI Symbol" w:eastAsia="HG丸ｺﾞｼｯｸM-PRO" w:hAnsi="Segoe UI Symbol" w:cs="Segoe UI Symbol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2学期始業式</w:t>
            </w:r>
          </w:p>
          <w:p w:rsidR="00BD1B88" w:rsidRPr="000D6CED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D1B88">
              <w:rPr>
                <w:rFonts w:ascii="Segoe UI Symbol" w:eastAsia="HG丸ｺﾞｼｯｸM-PRO" w:hAnsi="Segoe UI Symbol" w:cs="Segoe UI Symbol" w:hint="eastAsia"/>
                <w:sz w:val="22"/>
              </w:rPr>
              <w:t>Ｂ時程</w:t>
            </w:r>
            <w:r w:rsidRPr="00BD1B88">
              <w:rPr>
                <w:rFonts w:ascii="Segoe UI Symbol" w:eastAsia="HG丸ｺﾞｼｯｸM-PRO" w:hAnsi="Segoe UI Symbol" w:cs="Segoe UI Symbol" w:hint="eastAsia"/>
                <w:sz w:val="22"/>
              </w:rPr>
              <w:t>4</w:t>
            </w:r>
            <w:r w:rsidRPr="00BD1B88">
              <w:rPr>
                <w:rFonts w:ascii="Segoe UI Symbol" w:eastAsia="HG丸ｺﾞｼｯｸM-PRO" w:hAnsi="Segoe UI Symbol" w:cs="Segoe UI Symbol" w:hint="eastAsia"/>
                <w:sz w:val="22"/>
              </w:rPr>
              <w:t>時間授業</w:t>
            </w:r>
          </w:p>
        </w:tc>
        <w:tc>
          <w:tcPr>
            <w:tcW w:w="2153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  <w:p w:rsidR="00BD1B88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安全指導</w:t>
            </w:r>
          </w:p>
          <w:p w:rsidR="00BD1B88" w:rsidRPr="00B92E99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給食開始</w:t>
            </w:r>
          </w:p>
        </w:tc>
        <w:tc>
          <w:tcPr>
            <w:tcW w:w="2152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D1B88" w:rsidRPr="00A62DEE" w:rsidTr="009D1D45">
        <w:trPr>
          <w:trHeight w:val="1033"/>
        </w:trPr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6</w:t>
            </w:r>
          </w:p>
          <w:p w:rsidR="00BD1B88" w:rsidRP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D1B88">
              <w:rPr>
                <w:rFonts w:ascii="HG丸ｺﾞｼｯｸM-PRO" w:eastAsia="HG丸ｺﾞｼｯｸM-PRO" w:hAnsi="HG丸ｺﾞｼｯｸM-PRO" w:hint="eastAsia"/>
                <w:sz w:val="22"/>
              </w:rPr>
              <w:t>水曜時程５時間</w:t>
            </w:r>
          </w:p>
          <w:p w:rsidR="00BD1B88" w:rsidRPr="004837F6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個人面談①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7</w:t>
            </w:r>
          </w:p>
          <w:p w:rsidR="00BD1B88" w:rsidRPr="00B92E99" w:rsidRDefault="008E66DA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身体</w:t>
            </w:r>
            <w:r w:rsidR="00BD1B8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測定</w:t>
            </w:r>
          </w:p>
        </w:tc>
        <w:tc>
          <w:tcPr>
            <w:tcW w:w="2152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8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2153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9</w:t>
            </w:r>
          </w:p>
          <w:p w:rsidR="00BD1B88" w:rsidRP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D1B8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水曜時程５時間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個人面談②</w:t>
            </w:r>
          </w:p>
        </w:tc>
        <w:tc>
          <w:tcPr>
            <w:tcW w:w="2152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0</w:t>
            </w:r>
          </w:p>
          <w:p w:rsidR="00BD1B88" w:rsidRP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D1B8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水曜時程５時間</w:t>
            </w:r>
          </w:p>
          <w:p w:rsidR="00BD1B88" w:rsidRPr="000D6CED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個人面談③</w:t>
            </w:r>
          </w:p>
        </w:tc>
      </w:tr>
      <w:tr w:rsidR="00BD1B88" w:rsidRPr="00A62DEE" w:rsidTr="009D1D45">
        <w:trPr>
          <w:trHeight w:val="979"/>
        </w:trPr>
        <w:tc>
          <w:tcPr>
            <w:tcW w:w="2004" w:type="dxa"/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１3</w:t>
            </w:r>
          </w:p>
          <w:p w:rsidR="00BD1B88" w:rsidRP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D1B8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水曜時程５時間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個人面談④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１4</w:t>
            </w:r>
          </w:p>
          <w:p w:rsidR="00BD1B88" w:rsidRP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D1B8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水曜時程５時間</w:t>
            </w:r>
          </w:p>
          <w:p w:rsidR="00BD1B88" w:rsidRPr="004C3CA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個人面談⑤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5</w:t>
            </w:r>
          </w:p>
          <w:p w:rsidR="00BD1B88" w:rsidRPr="0091127D" w:rsidRDefault="00BD1B88" w:rsidP="008E66DA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４時間授業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/>
          </w:tcPr>
          <w:p w:rsidR="00BD1B88" w:rsidRPr="00ED403E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6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</w:tcPr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7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D1B88" w:rsidRPr="00A62DEE" w:rsidTr="00430951">
        <w:trPr>
          <w:trHeight w:val="780"/>
        </w:trPr>
        <w:tc>
          <w:tcPr>
            <w:tcW w:w="2004" w:type="dxa"/>
            <w:shd w:val="clear" w:color="auto" w:fill="BFBFBF" w:themeFill="background1" w:themeFillShade="B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0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敬老の日</w:t>
            </w:r>
          </w:p>
        </w:tc>
        <w:tc>
          <w:tcPr>
            <w:tcW w:w="2152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1</w:t>
            </w:r>
          </w:p>
          <w:p w:rsidR="00BD1B88" w:rsidRPr="00B92E99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2</w:t>
            </w:r>
          </w:p>
          <w:p w:rsidR="00BD1B88" w:rsidRPr="00B92E99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個人面談⑥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3</w:t>
            </w:r>
          </w:p>
          <w:p w:rsidR="00BD1B88" w:rsidRPr="00B92E99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秋分の日</w:t>
            </w:r>
          </w:p>
        </w:tc>
        <w:tc>
          <w:tcPr>
            <w:tcW w:w="2152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4</w:t>
            </w:r>
          </w:p>
          <w:p w:rsidR="00BD1B88" w:rsidRPr="00DD10E4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D1B88" w:rsidRPr="00A62DEE" w:rsidTr="00430951">
        <w:trPr>
          <w:trHeight w:val="1001"/>
        </w:trPr>
        <w:tc>
          <w:tcPr>
            <w:tcW w:w="2004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２7</w:t>
            </w:r>
          </w:p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２8</w:t>
            </w:r>
          </w:p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民話と伝承遊び</w:t>
            </w:r>
          </w:p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(３校時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)</w:t>
            </w:r>
          </w:p>
        </w:tc>
        <w:tc>
          <w:tcPr>
            <w:tcW w:w="2152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２9</w:t>
            </w:r>
          </w:p>
          <w:p w:rsidR="00237F2D" w:rsidRPr="00237F2D" w:rsidRDefault="009D1D45" w:rsidP="00A142C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37F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２組　研究授業のため</w:t>
            </w:r>
          </w:p>
          <w:p w:rsidR="009D1D45" w:rsidRPr="00237F2D" w:rsidRDefault="009D1D45" w:rsidP="00A142C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37F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５時間授業</w:t>
            </w:r>
          </w:p>
          <w:p w:rsidR="00BD1B88" w:rsidRDefault="009D1D45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BD1B88" w:rsidRPr="00BD1B8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１組</w:t>
            </w:r>
            <w:r w:rsidR="00BD1B8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BD1B88" w:rsidRPr="00BD1B8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４時間授業</w:t>
            </w:r>
            <w:r w:rsidR="00237F2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2153" w:type="dxa"/>
            <w:shd w:val="clear" w:color="auto" w:fill="FFFFFF" w:themeFill="background1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0</w:t>
            </w:r>
          </w:p>
          <w:p w:rsidR="00BD1B88" w:rsidRDefault="00BD1B88" w:rsidP="008E66DA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松山選手交流会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1</w:t>
            </w:r>
          </w:p>
          <w:p w:rsidR="00BD1B88" w:rsidRDefault="00BD1B88" w:rsidP="00A142C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都民の日</w:t>
            </w:r>
            <w:bookmarkStart w:id="0" w:name="_GoBack"/>
            <w:bookmarkEnd w:id="0"/>
          </w:p>
        </w:tc>
      </w:tr>
    </w:tbl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1709"/>
        <w:gridCol w:w="8918"/>
      </w:tblGrid>
      <w:tr w:rsidR="00467482" w:rsidTr="005D58AA">
        <w:trPr>
          <w:trHeight w:val="669"/>
        </w:trPr>
        <w:tc>
          <w:tcPr>
            <w:tcW w:w="1709" w:type="dxa"/>
          </w:tcPr>
          <w:p w:rsidR="00467482" w:rsidRPr="004433DC" w:rsidRDefault="006C48C3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</w:t>
            </w:r>
            <w:r w:rsidR="00467482" w:rsidRPr="004433DC">
              <w:rPr>
                <w:rFonts w:ascii="HG丸ｺﾞｼｯｸM-PRO" w:eastAsia="HG丸ｺﾞｼｯｸM-PRO" w:hAnsi="HG丸ｺﾞｼｯｸM-PRO" w:hint="eastAsia"/>
                <w:sz w:val="22"/>
              </w:rPr>
              <w:t>語</w:t>
            </w:r>
          </w:p>
        </w:tc>
        <w:tc>
          <w:tcPr>
            <w:tcW w:w="8918" w:type="dxa"/>
          </w:tcPr>
          <w:p w:rsidR="00467482" w:rsidRDefault="00B72651" w:rsidP="00B7265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詩をあじわおう　</w:t>
            </w:r>
            <w:r w:rsidR="005F32C6">
              <w:rPr>
                <w:rFonts w:ascii="HG丸ｺﾞｼｯｸM-PRO" w:eastAsia="HG丸ｺﾞｼｯｸM-PRO" w:hAnsi="HG丸ｺﾞｼｯｸM-PRO" w:hint="eastAsia"/>
                <w:sz w:val="22"/>
              </w:rPr>
              <w:t>はじめて知ったことを知らせよう</w:t>
            </w:r>
            <w:r w:rsidR="00B01D6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山小屋で三日間すごすなら　</w:t>
            </w:r>
          </w:p>
          <w:p w:rsidR="00B01D6F" w:rsidRPr="00887520" w:rsidRDefault="002D1FFF" w:rsidP="00B7265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ポスターを読もう</w:t>
            </w:r>
            <w:r w:rsidR="00D40A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01D6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ちいちゃんのかげおくり　</w:t>
            </w:r>
          </w:p>
        </w:tc>
      </w:tr>
      <w:tr w:rsidR="00467482" w:rsidTr="005D58AA">
        <w:trPr>
          <w:trHeight w:val="334"/>
        </w:trPr>
        <w:tc>
          <w:tcPr>
            <w:tcW w:w="1709" w:type="dxa"/>
          </w:tcPr>
          <w:p w:rsidR="00467482" w:rsidRPr="00887520" w:rsidRDefault="00A8616E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8918" w:type="dxa"/>
          </w:tcPr>
          <w:p w:rsidR="00467482" w:rsidRPr="00887520" w:rsidRDefault="00A8616E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お店の人の仕事（スーパーマーケット）</w:t>
            </w:r>
          </w:p>
        </w:tc>
      </w:tr>
      <w:tr w:rsidR="00467482" w:rsidTr="005D58AA">
        <w:trPr>
          <w:trHeight w:val="334"/>
        </w:trPr>
        <w:tc>
          <w:tcPr>
            <w:tcW w:w="1709" w:type="dxa"/>
          </w:tcPr>
          <w:p w:rsidR="00467482" w:rsidRPr="00887520" w:rsidRDefault="00A8616E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算数</w:t>
            </w:r>
          </w:p>
        </w:tc>
        <w:tc>
          <w:tcPr>
            <w:tcW w:w="8918" w:type="dxa"/>
          </w:tcPr>
          <w:p w:rsidR="00467482" w:rsidRPr="00887520" w:rsidRDefault="00A8616E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大きい数のしくみ　かけ算の筆算（１）</w:t>
            </w:r>
            <w:r w:rsidR="00775C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67482" w:rsidRPr="0093268A" w:rsidTr="005D58AA">
        <w:trPr>
          <w:trHeight w:val="324"/>
        </w:trPr>
        <w:tc>
          <w:tcPr>
            <w:tcW w:w="1709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理科</w:t>
            </w:r>
          </w:p>
        </w:tc>
        <w:tc>
          <w:tcPr>
            <w:tcW w:w="8918" w:type="dxa"/>
          </w:tcPr>
          <w:p w:rsidR="00467482" w:rsidRPr="00887520" w:rsidRDefault="00775C76" w:rsidP="00775C7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音のふしぎ　　</w:t>
            </w:r>
            <w:r w:rsidR="00306701">
              <w:rPr>
                <w:rFonts w:ascii="HG丸ｺﾞｼｯｸM-PRO" w:eastAsia="HG丸ｺﾞｼｯｸM-PRO" w:hAnsi="HG丸ｺﾞｼｯｸM-PRO" w:hint="eastAsia"/>
                <w:sz w:val="22"/>
              </w:rPr>
              <w:t>植物の育ち方〔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306701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花</w:t>
            </w:r>
            <w:r w:rsidR="003067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67482" w:rsidTr="005D58AA">
        <w:trPr>
          <w:trHeight w:val="334"/>
        </w:trPr>
        <w:tc>
          <w:tcPr>
            <w:tcW w:w="1709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音楽</w:t>
            </w:r>
          </w:p>
        </w:tc>
        <w:tc>
          <w:tcPr>
            <w:tcW w:w="8918" w:type="dxa"/>
          </w:tcPr>
          <w:p w:rsidR="00467482" w:rsidRPr="00887520" w:rsidRDefault="005D58AA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うさぎ　</w:t>
            </w:r>
            <w:r w:rsidR="00BD1B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手びょう子でリズム</w:t>
            </w:r>
          </w:p>
        </w:tc>
      </w:tr>
      <w:tr w:rsidR="00467482" w:rsidTr="005D58AA">
        <w:trPr>
          <w:trHeight w:val="334"/>
        </w:trPr>
        <w:tc>
          <w:tcPr>
            <w:tcW w:w="1709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図画工作</w:t>
            </w:r>
          </w:p>
        </w:tc>
        <w:tc>
          <w:tcPr>
            <w:tcW w:w="8918" w:type="dxa"/>
          </w:tcPr>
          <w:p w:rsidR="00467482" w:rsidRPr="00887520" w:rsidRDefault="000A36FD" w:rsidP="0030670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これで かけるよ</w:t>
            </w:r>
          </w:p>
        </w:tc>
      </w:tr>
      <w:tr w:rsidR="00467482" w:rsidTr="005D58AA">
        <w:trPr>
          <w:trHeight w:val="334"/>
        </w:trPr>
        <w:tc>
          <w:tcPr>
            <w:tcW w:w="1709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体育</w:t>
            </w:r>
          </w:p>
        </w:tc>
        <w:tc>
          <w:tcPr>
            <w:tcW w:w="8918" w:type="dxa"/>
          </w:tcPr>
          <w:p w:rsidR="00467482" w:rsidRPr="00887520" w:rsidRDefault="00D40AE3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ネット型ゲーム　</w:t>
            </w:r>
            <w:r w:rsidR="00202B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小型ハードル走　</w:t>
            </w:r>
            <w:r w:rsidR="00775C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67482" w:rsidTr="005D58AA">
        <w:trPr>
          <w:trHeight w:val="342"/>
        </w:trPr>
        <w:tc>
          <w:tcPr>
            <w:tcW w:w="1709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道徳</w:t>
            </w:r>
          </w:p>
        </w:tc>
        <w:tc>
          <w:tcPr>
            <w:tcW w:w="8918" w:type="dxa"/>
          </w:tcPr>
          <w:p w:rsidR="00467482" w:rsidRPr="00E70138" w:rsidRDefault="00E70138" w:rsidP="00775C76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E7013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同じなかまだから</w:t>
            </w:r>
            <w:r w:rsidR="00BD1B8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="00BD1B88">
              <w:rPr>
                <w:rFonts w:ascii="HG丸ｺﾞｼｯｸM-PRO" w:eastAsia="HG丸ｺﾞｼｯｸM-PRO" w:hAnsi="HG丸ｺﾞｼｯｸM-PRO" w:cs="ＭＳ Ｐゴシック"/>
                <w:kern w:val="0"/>
              </w:rPr>
              <w:t xml:space="preserve">  </w:t>
            </w:r>
            <w:r w:rsidR="00F300A2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ぼくらは小さなかにはかせ</w:t>
            </w:r>
            <w:r w:rsidR="00BD1B8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="00BD1B88">
              <w:rPr>
                <w:rFonts w:ascii="HG丸ｺﾞｼｯｸM-PRO" w:eastAsia="HG丸ｺﾞｼｯｸM-PRO" w:hAnsi="HG丸ｺﾞｼｯｸM-PRO" w:cs="ＭＳ Ｐゴシック"/>
                <w:kern w:val="0"/>
              </w:rPr>
              <w:t xml:space="preserve">  </w:t>
            </w:r>
            <w:r w:rsidR="00F300A2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友だちやもんな、ぼくら</w:t>
            </w:r>
          </w:p>
        </w:tc>
      </w:tr>
      <w:tr w:rsidR="00275799" w:rsidTr="005D58AA">
        <w:trPr>
          <w:trHeight w:val="58"/>
        </w:trPr>
        <w:tc>
          <w:tcPr>
            <w:tcW w:w="1709" w:type="dxa"/>
          </w:tcPr>
          <w:p w:rsidR="00275799" w:rsidRPr="00887520" w:rsidRDefault="00ED403E" w:rsidP="00ED40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外国語活動</w:t>
            </w:r>
          </w:p>
        </w:tc>
        <w:tc>
          <w:tcPr>
            <w:tcW w:w="8918" w:type="dxa"/>
          </w:tcPr>
          <w:p w:rsidR="00275799" w:rsidRPr="00D40AE3" w:rsidRDefault="00D40AE3" w:rsidP="00D40AE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  <w:t>what do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  <w:t xml:space="preserve">you like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?　～何が好き?～</w:t>
            </w:r>
          </w:p>
        </w:tc>
      </w:tr>
      <w:tr w:rsidR="00ED403E" w:rsidTr="005D58AA">
        <w:trPr>
          <w:trHeight w:val="558"/>
        </w:trPr>
        <w:tc>
          <w:tcPr>
            <w:tcW w:w="1709" w:type="dxa"/>
            <w:tcBorders>
              <w:bottom w:val="single" w:sz="4" w:space="0" w:color="auto"/>
            </w:tcBorders>
          </w:tcPr>
          <w:p w:rsidR="00ED403E" w:rsidRPr="00887520" w:rsidRDefault="00ED403E" w:rsidP="00ED40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3B36">
              <w:rPr>
                <w:rFonts w:ascii="HG丸ｺﾞｼｯｸM-PRO" w:eastAsia="HG丸ｺﾞｼｯｸM-PRO" w:hAnsi="HG丸ｺﾞｼｯｸM-PRO" w:hint="eastAsia"/>
                <w:sz w:val="18"/>
              </w:rPr>
              <w:t>総合的学習の時間</w:t>
            </w:r>
          </w:p>
        </w:tc>
        <w:tc>
          <w:tcPr>
            <w:tcW w:w="8918" w:type="dxa"/>
            <w:tcBorders>
              <w:bottom w:val="single" w:sz="4" w:space="0" w:color="auto"/>
            </w:tcBorders>
          </w:tcPr>
          <w:p w:rsidR="00ED403E" w:rsidRDefault="00202B9C" w:rsidP="00ED403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こん虫博士になろう</w:t>
            </w:r>
          </w:p>
        </w:tc>
      </w:tr>
    </w:tbl>
    <w:p w:rsidR="00FD47F5" w:rsidRPr="00143AEC" w:rsidRDefault="005E3C10" w:rsidP="004D62BA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 w:rsidRPr="002121B5">
        <w:rPr>
          <w:rFonts w:ascii="HG丸ｺﾞｼｯｸM-PRO" w:eastAsia="HG丸ｺﾞｼｯｸM-PRO" w:hAnsi="HG丸ｺﾞｼｯｸM-PRO"/>
          <w:noProof/>
          <w:sz w:val="24"/>
        </w:rPr>
        <w:lastRenderedPageBreak/>
        <w:drawing>
          <wp:anchor distT="0" distB="0" distL="114300" distR="114300" simplePos="0" relativeHeight="251679744" behindDoc="0" locked="0" layoutInCell="1" allowOverlap="1" wp14:anchorId="0D49F706" wp14:editId="69965507">
            <wp:simplePos x="0" y="0"/>
            <wp:positionH relativeFrom="margin">
              <wp:posOffset>5349240</wp:posOffset>
            </wp:positionH>
            <wp:positionV relativeFrom="paragraph">
              <wp:posOffset>-178435</wp:posOffset>
            </wp:positionV>
            <wp:extent cx="1004530" cy="1046357"/>
            <wp:effectExtent l="0" t="0" r="5715" b="1905"/>
            <wp:wrapNone/>
            <wp:docPr id="23" name="図 23" descr="MC9004455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4557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0" cy="10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BA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 xml:space="preserve">　</w:t>
      </w:r>
      <w:r w:rsidR="00FD47F5" w:rsidRPr="00905B24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>～お知らせとお願い～</w:t>
      </w:r>
    </w:p>
    <w:p w:rsidR="00140C92" w:rsidRDefault="00140C92" w:rsidP="004D62B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◆</w:t>
      </w:r>
      <w:r w:rsidR="005967DD">
        <w:rPr>
          <w:rFonts w:ascii="HG丸ｺﾞｼｯｸM-PRO" w:eastAsia="HG丸ｺﾞｼｯｸM-PRO" w:hAnsi="HG丸ｺﾞｼｯｸM-PRO" w:cs="Times New Roman" w:hint="eastAsia"/>
          <w:b/>
          <w:sz w:val="28"/>
        </w:rPr>
        <w:t>個人面談</w:t>
      </w:r>
    </w:p>
    <w:p w:rsidR="00326D1C" w:rsidRDefault="005967DD" w:rsidP="004D62B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5967DD">
        <w:rPr>
          <w:rFonts w:ascii="HG丸ｺﾞｼｯｸM-PRO" w:eastAsia="HG丸ｺﾞｼｯｸM-PRO" w:hAnsi="HG丸ｺﾞｼｯｸM-PRO" w:cs="Times New Roman" w:hint="eastAsia"/>
          <w:sz w:val="22"/>
        </w:rPr>
        <w:t xml:space="preserve">　６日（月）から個人面談が始まります。</w:t>
      </w:r>
      <w:r w:rsidR="00360201">
        <w:rPr>
          <w:rFonts w:ascii="HG丸ｺﾞｼｯｸM-PRO" w:eastAsia="HG丸ｺﾞｼｯｸM-PRO" w:hAnsi="HG丸ｺﾞｼｯｸM-PRO" w:cs="Times New Roman" w:hint="eastAsia"/>
          <w:sz w:val="22"/>
        </w:rPr>
        <w:t>１学期に配布</w:t>
      </w:r>
      <w:r w:rsidR="00A8616E">
        <w:rPr>
          <w:rFonts w:ascii="HG丸ｺﾞｼｯｸM-PRO" w:eastAsia="HG丸ｺﾞｼｯｸM-PRO" w:hAnsi="HG丸ｺﾞｼｯｸM-PRO" w:cs="Times New Roman" w:hint="eastAsia"/>
          <w:sz w:val="22"/>
        </w:rPr>
        <w:t>いた</w:t>
      </w:r>
      <w:r w:rsidR="00360201">
        <w:rPr>
          <w:rFonts w:ascii="HG丸ｺﾞｼｯｸM-PRO" w:eastAsia="HG丸ｺﾞｼｯｸM-PRO" w:hAnsi="HG丸ｺﾞｼｯｸM-PRO" w:cs="Times New Roman" w:hint="eastAsia"/>
          <w:sz w:val="22"/>
        </w:rPr>
        <w:t>しました日程表を御確認いただき、</w:t>
      </w:r>
      <w:r w:rsidR="00E64DFC">
        <w:rPr>
          <w:rFonts w:ascii="HG丸ｺﾞｼｯｸM-PRO" w:eastAsia="HG丸ｺﾞｼｯｸM-PRO" w:hAnsi="HG丸ｺﾞｼｯｸM-PRO" w:cs="Times New Roman" w:hint="eastAsia"/>
          <w:sz w:val="22"/>
        </w:rPr>
        <w:t>お越しください。お子さんの学習や生活の様子についてお伝えしたいと思います。１５分間と短時間ではあります</w:t>
      </w:r>
      <w:r w:rsidR="000D4047">
        <w:rPr>
          <w:rFonts w:ascii="HG丸ｺﾞｼｯｸM-PRO" w:eastAsia="HG丸ｺﾞｼｯｸM-PRO" w:hAnsi="HG丸ｺﾞｼｯｸM-PRO" w:cs="Times New Roman" w:hint="eastAsia"/>
          <w:sz w:val="22"/>
        </w:rPr>
        <w:t>が</w:t>
      </w:r>
      <w:r w:rsidR="00E64DFC">
        <w:rPr>
          <w:rFonts w:ascii="HG丸ｺﾞｼｯｸM-PRO" w:eastAsia="HG丸ｺﾞｼｯｸM-PRO" w:hAnsi="HG丸ｺﾞｼｯｸM-PRO" w:cs="Times New Roman" w:hint="eastAsia"/>
          <w:sz w:val="22"/>
        </w:rPr>
        <w:t>、有意義な時間にしたいと考えています。相談したい内容がありましたら、あらかじめまとめて</w:t>
      </w:r>
      <w:r w:rsidR="000D4047">
        <w:rPr>
          <w:rFonts w:ascii="HG丸ｺﾞｼｯｸM-PRO" w:eastAsia="HG丸ｺﾞｼｯｸM-PRO" w:hAnsi="HG丸ｺﾞｼｯｸM-PRO" w:cs="Times New Roman" w:hint="eastAsia"/>
          <w:sz w:val="22"/>
        </w:rPr>
        <w:t>おいていただけますと助かります。尚、</w:t>
      </w:r>
      <w:r w:rsidR="00326D1C">
        <w:rPr>
          <w:rFonts w:ascii="HG丸ｺﾞｼｯｸM-PRO" w:eastAsia="HG丸ｺﾞｼｯｸM-PRO" w:hAnsi="HG丸ｺﾞｼｯｸM-PRO" w:cs="Times New Roman" w:hint="eastAsia"/>
          <w:sz w:val="22"/>
        </w:rPr>
        <w:t xml:space="preserve">御来校の際は、体調に御留意いただき、検温、マスクの着用に御協力をお願いいたします。また、新型コロナ感染予防のため、お子さんの同席は御遠慮くださるようお願いいたします。　</w:t>
      </w:r>
    </w:p>
    <w:p w:rsidR="006243B4" w:rsidRPr="005E3C10" w:rsidRDefault="006243B4" w:rsidP="009267AE">
      <w:pPr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9267AE" w:rsidRPr="009267AE" w:rsidRDefault="004837F6" w:rsidP="009267AE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22048">
        <w:rPr>
          <w:rFonts w:ascii="HG丸ｺﾞｼｯｸM-PRO" w:eastAsia="HG丸ｺﾞｼｯｸM-PRO" w:hAnsi="HG丸ｺﾞｼｯｸM-PRO" w:cs="Times New Roman" w:hint="eastAsia"/>
          <w:b/>
          <w:sz w:val="28"/>
        </w:rPr>
        <w:t>◆</w:t>
      </w:r>
      <w:r w:rsidR="009267AE" w:rsidRPr="009267AE">
        <w:rPr>
          <w:rFonts w:ascii="HG丸ｺﾞｼｯｸM-PRO" w:eastAsia="HG丸ｺﾞｼｯｸM-PRO" w:hAnsi="HG丸ｺﾞｼｯｸM-PRO" w:hint="eastAsia"/>
          <w:b/>
          <w:sz w:val="28"/>
          <w:szCs w:val="24"/>
        </w:rPr>
        <w:t>学校等連絡サービス「クロモ」について</w:t>
      </w:r>
    </w:p>
    <w:p w:rsidR="009267AE" w:rsidRPr="009267AE" w:rsidRDefault="009267AE" w:rsidP="009267A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267A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267AE">
        <w:rPr>
          <w:rFonts w:ascii="HG丸ｺﾞｼｯｸM-PRO" w:eastAsia="HG丸ｺﾞｼｯｸM-PRO" w:hAnsi="HG丸ｺﾞｼｯｸM-PRO" w:hint="eastAsia"/>
          <w:sz w:val="22"/>
          <w:szCs w:val="24"/>
        </w:rPr>
        <w:t>「ツイタもん」から一部変更になる、「クロモ」への御登録ありがとうございました。</w:t>
      </w:r>
    </w:p>
    <w:p w:rsidR="009267AE" w:rsidRPr="009267AE" w:rsidRDefault="009267AE" w:rsidP="009267A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267A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今後は、学校よりのメールは「クロモ」を通じて行いますので、御確認をお願いいたします。また、「クロモ」で遅刻・欠席連絡ができますので、御活用ください。</w:t>
      </w:r>
    </w:p>
    <w:p w:rsidR="009267AE" w:rsidRPr="00951649" w:rsidRDefault="009267AE" w:rsidP="009267AE">
      <w:pPr>
        <w:rPr>
          <w:rFonts w:ascii="HG丸ｺﾞｼｯｸM-PRO" w:eastAsia="HG丸ｺﾞｼｯｸM-PRO" w:hAnsi="HG丸ｺﾞｼｯｸM-PRO"/>
          <w:b/>
          <w:sz w:val="22"/>
          <w:szCs w:val="24"/>
          <w:u w:val="wave"/>
        </w:rPr>
      </w:pPr>
      <w:r w:rsidRPr="009267A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951649">
        <w:rPr>
          <w:rFonts w:ascii="HG丸ｺﾞｼｯｸM-PRO" w:eastAsia="HG丸ｺﾞｼｯｸM-PRO" w:hAnsi="HG丸ｺﾞｼｯｸM-PRO" w:hint="eastAsia"/>
          <w:b/>
          <w:sz w:val="22"/>
          <w:szCs w:val="24"/>
          <w:u w:val="wave"/>
        </w:rPr>
        <w:t>「クロモ」を活用し、９月２日（木）にテストメールを送ります。届かない御家庭がありましたら、各担任までお知らせください。</w:t>
      </w:r>
    </w:p>
    <w:p w:rsidR="009267AE" w:rsidRPr="00951649" w:rsidRDefault="009267AE" w:rsidP="009267AE">
      <w:pPr>
        <w:rPr>
          <w:rFonts w:ascii="HG丸ｺﾞｼｯｸM-PRO" w:eastAsia="HG丸ｺﾞｼｯｸM-PRO" w:hAnsi="HG丸ｺﾞｼｯｸM-PRO"/>
          <w:b/>
          <w:sz w:val="22"/>
          <w:szCs w:val="24"/>
          <w:u w:val="wave"/>
        </w:rPr>
      </w:pPr>
      <w:r w:rsidRPr="009267A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951649">
        <w:rPr>
          <w:rFonts w:ascii="HG丸ｺﾞｼｯｸM-PRO" w:eastAsia="HG丸ｺﾞｼｯｸM-PRO" w:hAnsi="HG丸ｺﾞｼｯｸM-PRO" w:hint="eastAsia"/>
          <w:b/>
          <w:sz w:val="22"/>
          <w:szCs w:val="24"/>
          <w:u w:val="wave"/>
        </w:rPr>
        <w:t>尚、登下校のお知らせについては、今まで通り「ツイタもん」から送られます。</w:t>
      </w:r>
    </w:p>
    <w:p w:rsidR="009267AE" w:rsidRPr="009267AE" w:rsidRDefault="009267AE" w:rsidP="009267AE">
      <w:pPr>
        <w:ind w:firstLineChars="100" w:firstLine="221"/>
        <w:rPr>
          <w:rFonts w:ascii="HG丸ｺﾞｼｯｸM-PRO" w:eastAsia="HG丸ｺﾞｼｯｸM-PRO" w:hAnsi="HG丸ｺﾞｼｯｸM-PRO"/>
          <w:sz w:val="22"/>
          <w:szCs w:val="24"/>
        </w:rPr>
      </w:pPr>
      <w:r w:rsidRPr="00951649">
        <w:rPr>
          <w:rFonts w:ascii="HG丸ｺﾞｼｯｸM-PRO" w:eastAsia="HG丸ｺﾞｼｯｸM-PRO" w:hAnsi="HG丸ｺﾞｼｯｸM-PRO" w:hint="eastAsia"/>
          <w:b/>
          <w:sz w:val="22"/>
          <w:szCs w:val="24"/>
          <w:u w:val="wave"/>
        </w:rPr>
        <w:t>２学期以降も「ツイタもん」のタグは、ランドセルに入れておいてください。よろしくお願いいたします。</w:t>
      </w:r>
    </w:p>
    <w:p w:rsidR="006243B4" w:rsidRPr="005E3C10" w:rsidRDefault="006243B4" w:rsidP="00951649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4837F6" w:rsidRDefault="00F9143D" w:rsidP="00951649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8"/>
        </w:rPr>
      </w:pPr>
      <w:r w:rsidRPr="00822048">
        <w:rPr>
          <w:rFonts w:ascii="HG丸ｺﾞｼｯｸM-PRO" w:eastAsia="HG丸ｺﾞｼｯｸM-PRO" w:hAnsi="HG丸ｺﾞｼｯｸM-PRO" w:cs="Times New Roman" w:hint="eastAsia"/>
          <w:b/>
          <w:sz w:val="28"/>
        </w:rPr>
        <w:t>◆</w:t>
      </w:r>
      <w:bookmarkStart w:id="1" w:name="_Hlk68272464"/>
      <w:r w:rsidR="00951649">
        <w:rPr>
          <w:rFonts w:ascii="HG丸ｺﾞｼｯｸM-PRO" w:eastAsia="HG丸ｺﾞｼｯｸM-PRO" w:hAnsi="HG丸ｺﾞｼｯｸM-PRO" w:cs="Times New Roman" w:hint="eastAsia"/>
          <w:b/>
          <w:sz w:val="28"/>
        </w:rPr>
        <w:t>健康観察カード</w:t>
      </w:r>
      <w:r w:rsidR="00C1639E">
        <w:rPr>
          <w:rFonts w:ascii="HG丸ｺﾞｼｯｸM-PRO" w:eastAsia="HG丸ｺﾞｼｯｸM-PRO" w:hAnsi="HG丸ｺﾞｼｯｸM-PRO" w:cs="Times New Roman" w:hint="eastAsia"/>
          <w:b/>
          <w:sz w:val="28"/>
        </w:rPr>
        <w:t>の提出</w:t>
      </w:r>
    </w:p>
    <w:p w:rsidR="00AD342B" w:rsidRDefault="00822048" w:rsidP="00902BCC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</w:t>
      </w:r>
      <w:r w:rsidR="00C1639E" w:rsidRPr="006243B4">
        <w:rPr>
          <w:rFonts w:ascii="HG丸ｺﾞｼｯｸM-PRO" w:eastAsia="HG丸ｺﾞｼｯｸM-PRO" w:hAnsi="HG丸ｺﾞｼｯｸM-PRO" w:cs="Times New Roman" w:hint="eastAsia"/>
          <w:sz w:val="22"/>
        </w:rPr>
        <w:t>昨年度より御協力いただきありがとうございます。残念なことに</w:t>
      </w:r>
      <w:r w:rsidR="00951649" w:rsidRPr="006243B4">
        <w:rPr>
          <w:rFonts w:ascii="HG丸ｺﾞｼｯｸM-PRO" w:eastAsia="HG丸ｺﾞｼｯｸM-PRO" w:hAnsi="HG丸ｺﾞｼｯｸM-PRO" w:cs="Times New Roman" w:hint="eastAsia"/>
          <w:sz w:val="22"/>
        </w:rPr>
        <w:t>都内の</w:t>
      </w:r>
      <w:r w:rsidR="005967DD" w:rsidRPr="006243B4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681792" behindDoc="1" locked="0" layoutInCell="1" allowOverlap="1" wp14:anchorId="265D8F0F" wp14:editId="6E45F0B6">
            <wp:simplePos x="0" y="0"/>
            <wp:positionH relativeFrom="margin">
              <wp:posOffset>5577840</wp:posOffset>
            </wp:positionH>
            <wp:positionV relativeFrom="paragraph">
              <wp:posOffset>449580</wp:posOffset>
            </wp:positionV>
            <wp:extent cx="978535" cy="1005205"/>
            <wp:effectExtent l="0" t="0" r="0" b="4445"/>
            <wp:wrapThrough wrapText="bothSides">
              <wp:wrapPolygon edited="0">
                <wp:start x="13456" y="0"/>
                <wp:lineTo x="7149" y="2047"/>
                <wp:lineTo x="3785" y="4503"/>
                <wp:lineTo x="4205" y="6550"/>
                <wp:lineTo x="1262" y="7368"/>
                <wp:lineTo x="0" y="9415"/>
                <wp:lineTo x="421" y="13099"/>
                <wp:lineTo x="2944" y="19649"/>
                <wp:lineTo x="2944" y="21286"/>
                <wp:lineTo x="18082" y="21286"/>
                <wp:lineTo x="18082" y="19649"/>
                <wp:lineTo x="19764" y="16374"/>
                <wp:lineTo x="19764" y="13509"/>
                <wp:lineTo x="18082" y="13099"/>
                <wp:lineTo x="21025" y="6550"/>
                <wp:lineTo x="21025" y="3275"/>
                <wp:lineTo x="19764" y="409"/>
                <wp:lineTo x="17661" y="0"/>
                <wp:lineTo x="13456" y="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649" w:rsidRPr="006243B4">
        <w:rPr>
          <w:rFonts w:ascii="HG丸ｺﾞｼｯｸM-PRO" w:eastAsia="HG丸ｺﾞｼｯｸM-PRO" w:hAnsi="HG丸ｺﾞｼｯｸM-PRO" w:cs="Times New Roman" w:hint="eastAsia"/>
          <w:sz w:val="22"/>
        </w:rPr>
        <w:t>コロナ感染者が増えてきて</w:t>
      </w:r>
      <w:r w:rsidR="00C1639E" w:rsidRPr="006243B4">
        <w:rPr>
          <w:rFonts w:ascii="HG丸ｺﾞｼｯｸM-PRO" w:eastAsia="HG丸ｺﾞｼｯｸM-PRO" w:hAnsi="HG丸ｺﾞｼｯｸM-PRO" w:cs="Times New Roman" w:hint="eastAsia"/>
          <w:sz w:val="22"/>
        </w:rPr>
        <w:t>おりますので、学校の</w:t>
      </w:r>
      <w:r w:rsidR="00951649" w:rsidRPr="006243B4">
        <w:rPr>
          <w:rFonts w:ascii="HG丸ｺﾞｼｯｸM-PRO" w:eastAsia="HG丸ｺﾞｼｯｸM-PRO" w:hAnsi="HG丸ｺﾞｼｯｸM-PRO" w:cs="Times New Roman" w:hint="eastAsia"/>
          <w:sz w:val="22"/>
        </w:rPr>
        <w:t>感染予防</w:t>
      </w:r>
      <w:r w:rsidR="00C1639E" w:rsidRPr="006243B4">
        <w:rPr>
          <w:rFonts w:ascii="HG丸ｺﾞｼｯｸM-PRO" w:eastAsia="HG丸ｺﾞｼｯｸM-PRO" w:hAnsi="HG丸ｺﾞｼｯｸM-PRO" w:cs="Times New Roman" w:hint="eastAsia"/>
          <w:sz w:val="22"/>
        </w:rPr>
        <w:t>についても今まで</w:t>
      </w:r>
      <w:r w:rsidR="00951649" w:rsidRPr="006243B4">
        <w:rPr>
          <w:rFonts w:ascii="HG丸ｺﾞｼｯｸM-PRO" w:eastAsia="HG丸ｺﾞｼｯｸM-PRO" w:hAnsi="HG丸ｺﾞｼｯｸM-PRO" w:cs="Times New Roman" w:hint="eastAsia"/>
          <w:sz w:val="22"/>
        </w:rPr>
        <w:t>以上に</w:t>
      </w:r>
      <w:r w:rsidR="00C1639E" w:rsidRPr="006243B4">
        <w:rPr>
          <w:rFonts w:ascii="HG丸ｺﾞｼｯｸM-PRO" w:eastAsia="HG丸ｺﾞｼｯｸM-PRO" w:hAnsi="HG丸ｺﾞｼｯｸM-PRO" w:cs="Times New Roman" w:hint="eastAsia"/>
          <w:sz w:val="22"/>
        </w:rPr>
        <w:t>気を付けてまいります</w:t>
      </w:r>
      <w:r w:rsidR="00C1639E">
        <w:rPr>
          <w:rFonts w:ascii="HG丸ｺﾞｼｯｸM-PRO" w:eastAsia="HG丸ｺﾞｼｯｸM-PRO" w:hAnsi="HG丸ｺﾞｼｯｸM-PRO" w:cs="Times New Roman" w:hint="eastAsia"/>
          <w:sz w:val="24"/>
        </w:rPr>
        <w:t>。</w:t>
      </w:r>
    </w:p>
    <w:p w:rsidR="00C1639E" w:rsidRPr="006243B4" w:rsidRDefault="00C1639E" w:rsidP="00902BCC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「健康観察カード」への記入につきましては、</w:t>
      </w:r>
      <w:r w:rsidR="006243B4">
        <w:rPr>
          <w:rFonts w:ascii="HG丸ｺﾞｼｯｸM-PRO" w:eastAsia="HG丸ｺﾞｼｯｸM-PRO" w:hAnsi="HG丸ｺﾞｼｯｸM-PRO" w:cs="Times New Roman" w:hint="eastAsia"/>
          <w:sz w:val="22"/>
        </w:rPr>
        <w:t>今まで同様、</w:t>
      </w:r>
      <w:r w:rsidR="006243B4" w:rsidRPr="006243B4">
        <w:rPr>
          <w:rFonts w:ascii="HG丸ｺﾞｼｯｸM-PRO" w:eastAsia="HG丸ｺﾞｼｯｸM-PRO" w:hAnsi="HG丸ｺﾞｼｯｸM-PRO" w:cs="Times New Roman" w:hint="eastAsia"/>
          <w:b/>
          <w:sz w:val="22"/>
          <w:u w:val="wave"/>
        </w:rPr>
        <w:t>毎朝・晩の検温、就寝時刻、体調、爪切りの有無等を毎日（休日を含む）記録し、保護者の方が確認し印を押して御提出ください。</w:t>
      </w:r>
      <w:r w:rsidR="006243B4">
        <w:rPr>
          <w:rFonts w:ascii="HG丸ｺﾞｼｯｸM-PRO" w:eastAsia="HG丸ｺﾞｼｯｸM-PRO" w:hAnsi="HG丸ｺﾞｼｯｸM-PRO" w:cs="Times New Roman" w:hint="eastAsia"/>
          <w:b/>
          <w:sz w:val="22"/>
          <w:u w:val="wave"/>
        </w:rPr>
        <w:t>また、平熱の記入もお忘れないようお願いします。</w:t>
      </w:r>
    </w:p>
    <w:p w:rsidR="00C1639E" w:rsidRDefault="00C1639E" w:rsidP="00902BCC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024D90" w:rsidRDefault="00024D90" w:rsidP="00902BCC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8"/>
        </w:rPr>
      </w:pPr>
      <w:r w:rsidRPr="009D1D45">
        <w:rPr>
          <w:rFonts w:ascii="HG丸ｺﾞｼｯｸM-PRO" w:eastAsia="HG丸ｺﾞｼｯｸM-PRO" w:hAnsi="HG丸ｺﾞｼｯｸM-PRO" w:cs="Times New Roman" w:hint="eastAsia"/>
          <w:sz w:val="28"/>
        </w:rPr>
        <w:t>◆</w:t>
      </w:r>
      <w:r w:rsidR="009D1D45" w:rsidRPr="009D1D45">
        <w:rPr>
          <w:rFonts w:ascii="HG丸ｺﾞｼｯｸM-PRO" w:eastAsia="HG丸ｺﾞｼｯｸM-PRO" w:hAnsi="HG丸ｺﾞｼｯｸM-PRO" w:cs="Times New Roman" w:hint="eastAsia"/>
          <w:sz w:val="28"/>
        </w:rPr>
        <w:t>水泳指導について</w:t>
      </w:r>
    </w:p>
    <w:p w:rsidR="009D1D45" w:rsidRPr="009D1D45" w:rsidRDefault="009D1D45" w:rsidP="00902BCC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緊急事態宣言中のため、残念ですが９月の水泳指導も中止となります。</w:t>
      </w:r>
    </w:p>
    <w:bookmarkEnd w:id="1"/>
    <w:sectPr w:rsidR="009D1D45" w:rsidRPr="009D1D45" w:rsidSect="00E973F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A4"/>
    <w:multiLevelType w:val="hybridMultilevel"/>
    <w:tmpl w:val="6CAA2238"/>
    <w:lvl w:ilvl="0" w:tplc="586A3360">
      <w:numFmt w:val="bullet"/>
      <w:lvlText w:val="●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09DC5C59"/>
    <w:multiLevelType w:val="hybridMultilevel"/>
    <w:tmpl w:val="53D6914A"/>
    <w:lvl w:ilvl="0" w:tplc="BA4C8E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2721CB3"/>
    <w:multiLevelType w:val="hybridMultilevel"/>
    <w:tmpl w:val="6970571C"/>
    <w:lvl w:ilvl="0" w:tplc="53F2D3E4">
      <w:start w:val="1"/>
      <w:numFmt w:val="decimalFullWidth"/>
      <w:lvlText w:val="%1、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8254420"/>
    <w:multiLevelType w:val="hybridMultilevel"/>
    <w:tmpl w:val="0EB8F9EE"/>
    <w:lvl w:ilvl="0" w:tplc="68167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24D90"/>
    <w:rsid w:val="00030043"/>
    <w:rsid w:val="00035F5D"/>
    <w:rsid w:val="000361DE"/>
    <w:rsid w:val="000A36FD"/>
    <w:rsid w:val="000B15C5"/>
    <w:rsid w:val="000D4047"/>
    <w:rsid w:val="000D4301"/>
    <w:rsid w:val="000D46CF"/>
    <w:rsid w:val="000D6CED"/>
    <w:rsid w:val="000F0E33"/>
    <w:rsid w:val="000F59C9"/>
    <w:rsid w:val="0011194F"/>
    <w:rsid w:val="001129BF"/>
    <w:rsid w:val="00140C92"/>
    <w:rsid w:val="00143AEC"/>
    <w:rsid w:val="00145547"/>
    <w:rsid w:val="00151843"/>
    <w:rsid w:val="0015286D"/>
    <w:rsid w:val="00155566"/>
    <w:rsid w:val="00165215"/>
    <w:rsid w:val="00181C5A"/>
    <w:rsid w:val="00183B94"/>
    <w:rsid w:val="00186216"/>
    <w:rsid w:val="00197C19"/>
    <w:rsid w:val="001C2756"/>
    <w:rsid w:val="001C44E0"/>
    <w:rsid w:val="001D2384"/>
    <w:rsid w:val="001D2751"/>
    <w:rsid w:val="001F4AFD"/>
    <w:rsid w:val="001F650E"/>
    <w:rsid w:val="00202B9C"/>
    <w:rsid w:val="00220BEF"/>
    <w:rsid w:val="002309FE"/>
    <w:rsid w:val="00237F2D"/>
    <w:rsid w:val="00243008"/>
    <w:rsid w:val="002713EA"/>
    <w:rsid w:val="00274778"/>
    <w:rsid w:val="00275799"/>
    <w:rsid w:val="002B57F2"/>
    <w:rsid w:val="002B66DA"/>
    <w:rsid w:val="002D1FFF"/>
    <w:rsid w:val="002D3B98"/>
    <w:rsid w:val="002E3A30"/>
    <w:rsid w:val="002F093D"/>
    <w:rsid w:val="00306701"/>
    <w:rsid w:val="00313D53"/>
    <w:rsid w:val="003168D9"/>
    <w:rsid w:val="00326D1C"/>
    <w:rsid w:val="00336402"/>
    <w:rsid w:val="003536B9"/>
    <w:rsid w:val="00360201"/>
    <w:rsid w:val="00364F85"/>
    <w:rsid w:val="003713FD"/>
    <w:rsid w:val="00371B68"/>
    <w:rsid w:val="00373420"/>
    <w:rsid w:val="003742D1"/>
    <w:rsid w:val="003759AB"/>
    <w:rsid w:val="00382128"/>
    <w:rsid w:val="004029B5"/>
    <w:rsid w:val="004058D5"/>
    <w:rsid w:val="00417AAC"/>
    <w:rsid w:val="00421727"/>
    <w:rsid w:val="00427BC3"/>
    <w:rsid w:val="00430951"/>
    <w:rsid w:val="0043218F"/>
    <w:rsid w:val="004433DC"/>
    <w:rsid w:val="004611B8"/>
    <w:rsid w:val="004666D4"/>
    <w:rsid w:val="00467482"/>
    <w:rsid w:val="004753E3"/>
    <w:rsid w:val="004837F6"/>
    <w:rsid w:val="00494C48"/>
    <w:rsid w:val="004A14FF"/>
    <w:rsid w:val="004B4331"/>
    <w:rsid w:val="004C3CA9"/>
    <w:rsid w:val="004C558E"/>
    <w:rsid w:val="004D62BA"/>
    <w:rsid w:val="004E485E"/>
    <w:rsid w:val="004E7443"/>
    <w:rsid w:val="004E795F"/>
    <w:rsid w:val="005074A5"/>
    <w:rsid w:val="0051225A"/>
    <w:rsid w:val="00532634"/>
    <w:rsid w:val="0053592A"/>
    <w:rsid w:val="005438EF"/>
    <w:rsid w:val="005540B2"/>
    <w:rsid w:val="00584B6B"/>
    <w:rsid w:val="005967DD"/>
    <w:rsid w:val="00597CA2"/>
    <w:rsid w:val="005A55C7"/>
    <w:rsid w:val="005B3E06"/>
    <w:rsid w:val="005B65BF"/>
    <w:rsid w:val="005B6C0E"/>
    <w:rsid w:val="005D102F"/>
    <w:rsid w:val="005D58AA"/>
    <w:rsid w:val="005E3C10"/>
    <w:rsid w:val="005F32C6"/>
    <w:rsid w:val="006243B4"/>
    <w:rsid w:val="00630295"/>
    <w:rsid w:val="00642A8C"/>
    <w:rsid w:val="006468D2"/>
    <w:rsid w:val="00651E59"/>
    <w:rsid w:val="00652570"/>
    <w:rsid w:val="00660051"/>
    <w:rsid w:val="006611F6"/>
    <w:rsid w:val="00677723"/>
    <w:rsid w:val="006915A1"/>
    <w:rsid w:val="006A4887"/>
    <w:rsid w:val="006A6274"/>
    <w:rsid w:val="006C48C3"/>
    <w:rsid w:val="00711087"/>
    <w:rsid w:val="00726B9F"/>
    <w:rsid w:val="00737950"/>
    <w:rsid w:val="0075150B"/>
    <w:rsid w:val="00753A9A"/>
    <w:rsid w:val="00766A12"/>
    <w:rsid w:val="00770E80"/>
    <w:rsid w:val="00775C76"/>
    <w:rsid w:val="00777EBC"/>
    <w:rsid w:val="007821C3"/>
    <w:rsid w:val="00783963"/>
    <w:rsid w:val="00790085"/>
    <w:rsid w:val="007B67F0"/>
    <w:rsid w:val="007C4CCE"/>
    <w:rsid w:val="007C5403"/>
    <w:rsid w:val="007F57FE"/>
    <w:rsid w:val="00810FB6"/>
    <w:rsid w:val="00822048"/>
    <w:rsid w:val="00822322"/>
    <w:rsid w:val="008258D4"/>
    <w:rsid w:val="00826EBA"/>
    <w:rsid w:val="00830C8F"/>
    <w:rsid w:val="0085307E"/>
    <w:rsid w:val="008544C5"/>
    <w:rsid w:val="00880411"/>
    <w:rsid w:val="00885478"/>
    <w:rsid w:val="00887520"/>
    <w:rsid w:val="008B6212"/>
    <w:rsid w:val="008E66DA"/>
    <w:rsid w:val="00901E9F"/>
    <w:rsid w:val="00902BCC"/>
    <w:rsid w:val="00905B24"/>
    <w:rsid w:val="00911064"/>
    <w:rsid w:val="0091127D"/>
    <w:rsid w:val="0091354B"/>
    <w:rsid w:val="00914803"/>
    <w:rsid w:val="009267AE"/>
    <w:rsid w:val="0093268A"/>
    <w:rsid w:val="00951649"/>
    <w:rsid w:val="00955918"/>
    <w:rsid w:val="00955D92"/>
    <w:rsid w:val="00966105"/>
    <w:rsid w:val="00974639"/>
    <w:rsid w:val="00982201"/>
    <w:rsid w:val="009A70FA"/>
    <w:rsid w:val="009B2497"/>
    <w:rsid w:val="009B701B"/>
    <w:rsid w:val="009C17FE"/>
    <w:rsid w:val="009D1D45"/>
    <w:rsid w:val="009F3389"/>
    <w:rsid w:val="00A142C7"/>
    <w:rsid w:val="00A152ED"/>
    <w:rsid w:val="00A362C3"/>
    <w:rsid w:val="00A448C3"/>
    <w:rsid w:val="00A61C9B"/>
    <w:rsid w:val="00A623C0"/>
    <w:rsid w:val="00A62DEE"/>
    <w:rsid w:val="00A8102C"/>
    <w:rsid w:val="00A8616E"/>
    <w:rsid w:val="00A978A8"/>
    <w:rsid w:val="00AA7D30"/>
    <w:rsid w:val="00AC2D70"/>
    <w:rsid w:val="00AD19FD"/>
    <w:rsid w:val="00AD342B"/>
    <w:rsid w:val="00AF4964"/>
    <w:rsid w:val="00B01D6F"/>
    <w:rsid w:val="00B03525"/>
    <w:rsid w:val="00B03E37"/>
    <w:rsid w:val="00B372B9"/>
    <w:rsid w:val="00B47D93"/>
    <w:rsid w:val="00B5168C"/>
    <w:rsid w:val="00B55BBA"/>
    <w:rsid w:val="00B72651"/>
    <w:rsid w:val="00B74F54"/>
    <w:rsid w:val="00B90BD2"/>
    <w:rsid w:val="00B92E99"/>
    <w:rsid w:val="00BA3B27"/>
    <w:rsid w:val="00BB0BB2"/>
    <w:rsid w:val="00BB71EB"/>
    <w:rsid w:val="00BC6F09"/>
    <w:rsid w:val="00BD1B88"/>
    <w:rsid w:val="00BD2F7E"/>
    <w:rsid w:val="00BE0442"/>
    <w:rsid w:val="00BE6D71"/>
    <w:rsid w:val="00BF035D"/>
    <w:rsid w:val="00BF5B70"/>
    <w:rsid w:val="00C02CB7"/>
    <w:rsid w:val="00C1639E"/>
    <w:rsid w:val="00C20CBB"/>
    <w:rsid w:val="00C72DAE"/>
    <w:rsid w:val="00C846BF"/>
    <w:rsid w:val="00C915E2"/>
    <w:rsid w:val="00CA5F15"/>
    <w:rsid w:val="00CD063D"/>
    <w:rsid w:val="00CD1450"/>
    <w:rsid w:val="00CD48A5"/>
    <w:rsid w:val="00CD79C8"/>
    <w:rsid w:val="00CE1C08"/>
    <w:rsid w:val="00CF5529"/>
    <w:rsid w:val="00D001E9"/>
    <w:rsid w:val="00D06B79"/>
    <w:rsid w:val="00D10926"/>
    <w:rsid w:val="00D35CB9"/>
    <w:rsid w:val="00D40AE3"/>
    <w:rsid w:val="00D43A13"/>
    <w:rsid w:val="00D61F51"/>
    <w:rsid w:val="00D86202"/>
    <w:rsid w:val="00DD10E4"/>
    <w:rsid w:val="00DD74A4"/>
    <w:rsid w:val="00DE39AF"/>
    <w:rsid w:val="00E145F4"/>
    <w:rsid w:val="00E50566"/>
    <w:rsid w:val="00E52860"/>
    <w:rsid w:val="00E55F63"/>
    <w:rsid w:val="00E64DFC"/>
    <w:rsid w:val="00E70138"/>
    <w:rsid w:val="00E70A09"/>
    <w:rsid w:val="00E973F8"/>
    <w:rsid w:val="00EB1A76"/>
    <w:rsid w:val="00EB7ACF"/>
    <w:rsid w:val="00ED403E"/>
    <w:rsid w:val="00EE5FB7"/>
    <w:rsid w:val="00F23B36"/>
    <w:rsid w:val="00F300A2"/>
    <w:rsid w:val="00F4295B"/>
    <w:rsid w:val="00F55A29"/>
    <w:rsid w:val="00F6194F"/>
    <w:rsid w:val="00F7517C"/>
    <w:rsid w:val="00F839DF"/>
    <w:rsid w:val="00F9143D"/>
    <w:rsid w:val="00F91CCE"/>
    <w:rsid w:val="00FA4907"/>
    <w:rsid w:val="00FB46CB"/>
    <w:rsid w:val="00FC5B6E"/>
    <w:rsid w:val="00FD088F"/>
    <w:rsid w:val="00FD47F5"/>
    <w:rsid w:val="00FE74B4"/>
    <w:rsid w:val="00FF286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3A44B5C"/>
  <w15:chartTrackingRefBased/>
  <w15:docId w15:val="{C60A30AB-8082-43F3-B49F-6BA0C4C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8544C5"/>
    <w:rPr>
      <w:b/>
      <w:bCs/>
      <w:i/>
      <w:iCs/>
      <w:spacing w:val="5"/>
    </w:rPr>
  </w:style>
  <w:style w:type="table" w:customStyle="1" w:styleId="1">
    <w:name w:val="表 (格子)1"/>
    <w:basedOn w:val="a1"/>
    <w:next w:val="aa"/>
    <w:uiPriority w:val="39"/>
    <w:rsid w:val="00B9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22048"/>
  </w:style>
  <w:style w:type="character" w:customStyle="1" w:styleId="ad">
    <w:name w:val="日付 (文字)"/>
    <w:basedOn w:val="a0"/>
    <w:link w:val="ac"/>
    <w:uiPriority w:val="99"/>
    <w:semiHidden/>
    <w:rsid w:val="0082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70DA-AEDF-4A1E-9EDE-F3D4AF8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宮澤 修平</cp:lastModifiedBy>
  <cp:revision>18</cp:revision>
  <cp:lastPrinted>2021-08-31T00:14:00Z</cp:lastPrinted>
  <dcterms:created xsi:type="dcterms:W3CDTF">2021-08-20T07:43:00Z</dcterms:created>
  <dcterms:modified xsi:type="dcterms:W3CDTF">2021-08-31T00:31:00Z</dcterms:modified>
</cp:coreProperties>
</file>